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4B3E96" w14:textId="77777777" w:rsidR="000E7F63" w:rsidRDefault="00000000">
      <w:pPr>
        <w:jc w:val="center"/>
        <w:rPr>
          <w:rFonts w:ascii="方正小标宋_GBK" w:eastAsia="方正小标宋_GBK" w:hAnsi="宋体" w:cs="宋体" w:hint="eastAsia"/>
          <w:sz w:val="32"/>
          <w:szCs w:val="32"/>
          <w14:ligatures w14:val="none"/>
        </w:rPr>
      </w:pPr>
      <w:bookmarkStart w:id="0" w:name="_Hlk239841569"/>
      <w:r>
        <w:rPr>
          <w:rFonts w:ascii="方正小标宋_GBK" w:eastAsia="方正小标宋_GBK" w:hAnsi="宋体" w:cs="宋体" w:hint="eastAsia"/>
          <w:sz w:val="32"/>
          <w:szCs w:val="32"/>
          <w14:ligatures w14:val="none"/>
        </w:rPr>
        <w:t>实验室安全准入教育学习操作指南</w:t>
      </w:r>
      <w:bookmarkEnd w:id="0"/>
      <w:r>
        <w:rPr>
          <w:rFonts w:ascii="方正小标宋_GBK" w:eastAsia="方正小标宋_GBK" w:hAnsi="宋体" w:cs="宋体" w:hint="eastAsia"/>
          <w:sz w:val="32"/>
          <w:szCs w:val="32"/>
          <w14:ligatures w14:val="none"/>
        </w:rPr>
        <w:t>（电脑端）</w:t>
      </w:r>
    </w:p>
    <w:p w14:paraId="47ACBA43" w14:textId="77777777" w:rsidR="000E7F63" w:rsidRDefault="00000000">
      <w:pPr>
        <w:pStyle w:val="a3"/>
        <w:numPr>
          <w:ilvl w:val="0"/>
          <w:numId w:val="1"/>
        </w:numPr>
        <w:ind w:firstLineChars="0"/>
        <w:rPr>
          <w:rFonts w:ascii="仿宋_GB2312" w:eastAsia="仿宋_GB2312" w:hAnsiTheme="minorEastAsia" w:cstheme="minorEastAsia" w:hint="eastAsia"/>
          <w:color w:val="000000" w:themeColor="text1"/>
          <w:sz w:val="28"/>
          <w:szCs w:val="28"/>
        </w:rPr>
      </w:pPr>
      <w:r>
        <w:rPr>
          <w:rFonts w:ascii="仿宋_GB2312" w:eastAsia="仿宋_GB2312" w:hAnsiTheme="minorEastAsia" w:cstheme="minorEastAsia" w:hint="eastAsia"/>
          <w:sz w:val="28"/>
          <w:szCs w:val="28"/>
        </w:rPr>
        <w:t>在校园网“智慧理工大”业务系统集成站点，点击“实验室安全巡检”系统</w:t>
      </w:r>
      <w:r>
        <w:rPr>
          <w:rFonts w:ascii="仿宋_GB2312" w:eastAsia="仿宋_GB2312" w:hAnsiTheme="minorEastAsia" w:cstheme="minorEastAsia" w:hint="eastAsia"/>
          <w:color w:val="000000" w:themeColor="text1"/>
          <w:sz w:val="28"/>
          <w:szCs w:val="28"/>
        </w:rPr>
        <w:t>（或在浏览器直接打开网址登录安全巡查平台：</w:t>
      </w:r>
      <w:hyperlink r:id="rId7" w:anchor="/" w:history="1">
        <w:r>
          <w:rPr>
            <w:rStyle w:val="ad"/>
            <w:rFonts w:ascii="仿宋_GB2312" w:eastAsia="仿宋_GB2312" w:hAnsiTheme="minorEastAsia" w:cstheme="minorEastAsia" w:hint="eastAsia"/>
            <w:color w:val="000000" w:themeColor="text1"/>
            <w:sz w:val="28"/>
            <w:szCs w:val="28"/>
          </w:rPr>
          <w:t>https://aqjc.whut.edu.cn/#/</w:t>
        </w:r>
      </w:hyperlink>
      <w:r>
        <w:rPr>
          <w:rStyle w:val="ad"/>
          <w:rFonts w:ascii="仿宋_GB2312" w:eastAsia="仿宋_GB2312" w:hAnsiTheme="minorEastAsia" w:cstheme="minorEastAsia" w:hint="eastAsia"/>
          <w:color w:val="000000" w:themeColor="text1"/>
          <w:sz w:val="28"/>
          <w:szCs w:val="28"/>
        </w:rPr>
        <w:t>）</w:t>
      </w:r>
    </w:p>
    <w:p w14:paraId="487277E7" w14:textId="77777777" w:rsidR="000E7F63" w:rsidRDefault="00000000">
      <w:pPr>
        <w:pStyle w:val="a3"/>
        <w:numPr>
          <w:ilvl w:val="0"/>
          <w:numId w:val="1"/>
        </w:numPr>
        <w:ind w:firstLineChars="0"/>
        <w:rPr>
          <w:rFonts w:ascii="仿宋_GB2312" w:eastAsia="仿宋_GB2312" w:hAnsiTheme="minorEastAsia" w:cstheme="minorEastAsia" w:hint="eastAsia"/>
          <w:color w:val="000000" w:themeColor="text1"/>
          <w:sz w:val="28"/>
          <w:szCs w:val="28"/>
        </w:rPr>
      </w:pPr>
      <w:r>
        <w:rPr>
          <w:rFonts w:ascii="仿宋_GB2312" w:eastAsia="仿宋_GB2312" w:hAnsiTheme="minorEastAsia" w:cstheme="minorEastAsia" w:hint="eastAsia"/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50AECE3D" wp14:editId="5D2AE169">
            <wp:simplePos x="0" y="0"/>
            <wp:positionH relativeFrom="column">
              <wp:posOffset>573405</wp:posOffset>
            </wp:positionH>
            <wp:positionV relativeFrom="page">
              <wp:posOffset>2733040</wp:posOffset>
            </wp:positionV>
            <wp:extent cx="3204210" cy="1957705"/>
            <wp:effectExtent l="0" t="0" r="8890" b="10795"/>
            <wp:wrapTopAndBottom/>
            <wp:docPr id="4" name="图片 3" descr="3a80c8e943ce67770def3bed168c67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 descr="3a80c8e943ce67770def3bed168c6789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204210" cy="19577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仿宋_GB2312" w:eastAsia="仿宋_GB2312" w:hAnsiTheme="minorEastAsia" w:cstheme="minorEastAsia" w:hint="eastAsia"/>
          <w:color w:val="000000" w:themeColor="text1"/>
          <w:sz w:val="28"/>
          <w:szCs w:val="28"/>
        </w:rPr>
        <w:t>点击“安全准入”模块，再点击“课程学习”菜单，跳转进入考试系统首页。</w:t>
      </w:r>
    </w:p>
    <w:p w14:paraId="6A6EB168" w14:textId="77777777" w:rsidR="000E7F63" w:rsidRDefault="00000000">
      <w:pPr>
        <w:spacing w:line="240" w:lineRule="auto"/>
        <w:ind w:firstLine="420"/>
        <w:rPr>
          <w:rFonts w:asciiTheme="minorEastAsia" w:hAnsiTheme="minorEastAsia" w:cstheme="minorEastAsia" w:hint="eastAsia"/>
          <w:sz w:val="28"/>
          <w:szCs w:val="28"/>
        </w:rPr>
      </w:pPr>
      <w:r>
        <w:rPr>
          <w:rFonts w:asciiTheme="minorEastAsia" w:hAnsiTheme="minorEastAsia" w:cstheme="minorEastAsia" w:hint="eastAsia"/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 wp14:anchorId="51165E86" wp14:editId="62350B4D">
            <wp:simplePos x="0" y="0"/>
            <wp:positionH relativeFrom="column">
              <wp:posOffset>638810</wp:posOffset>
            </wp:positionH>
            <wp:positionV relativeFrom="page">
              <wp:posOffset>5650230</wp:posOffset>
            </wp:positionV>
            <wp:extent cx="3207385" cy="2640330"/>
            <wp:effectExtent l="0" t="0" r="5715" b="1270"/>
            <wp:wrapTopAndBottom/>
            <wp:docPr id="5" name="图片 4" descr="5e00a8d4f9056db3cc9dc7383872c4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4" descr="5e00a8d4f9056db3cc9dc7383872c400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207385" cy="26403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398D07A" w14:textId="77777777" w:rsidR="000E7F63" w:rsidRDefault="000E7F63">
      <w:pPr>
        <w:spacing w:line="240" w:lineRule="auto"/>
        <w:ind w:firstLine="420"/>
        <w:rPr>
          <w:rFonts w:asciiTheme="minorEastAsia" w:hAnsiTheme="minorEastAsia" w:cstheme="minorEastAsia" w:hint="eastAsia"/>
          <w:sz w:val="28"/>
          <w:szCs w:val="28"/>
        </w:rPr>
      </w:pPr>
    </w:p>
    <w:p w14:paraId="0882AF2A" w14:textId="77777777" w:rsidR="000E7F63" w:rsidRDefault="000E7F63">
      <w:pPr>
        <w:spacing w:line="240" w:lineRule="auto"/>
        <w:ind w:firstLine="420"/>
        <w:rPr>
          <w:rFonts w:asciiTheme="minorEastAsia" w:hAnsiTheme="minorEastAsia" w:cstheme="minorEastAsia" w:hint="eastAsia"/>
          <w:sz w:val="28"/>
          <w:szCs w:val="28"/>
        </w:rPr>
      </w:pPr>
    </w:p>
    <w:p w14:paraId="1886A5BE" w14:textId="2B3CEFF2" w:rsidR="000E7F63" w:rsidRDefault="00000000">
      <w:pPr>
        <w:pStyle w:val="a3"/>
        <w:numPr>
          <w:ilvl w:val="0"/>
          <w:numId w:val="1"/>
        </w:numPr>
        <w:ind w:firstLineChars="0"/>
        <w:rPr>
          <w:rFonts w:ascii="仿宋_GB2312" w:eastAsia="仿宋_GB2312" w:hAnsiTheme="minorEastAsia" w:cstheme="minorEastAsia" w:hint="eastAsia"/>
          <w:color w:val="000000" w:themeColor="text1"/>
          <w:sz w:val="28"/>
          <w:szCs w:val="28"/>
        </w:rPr>
      </w:pPr>
      <w:r>
        <w:rPr>
          <w:rFonts w:ascii="仿宋_GB2312" w:eastAsia="仿宋_GB2312" w:hAnsiTheme="minorEastAsia" w:cstheme="minorEastAsia" w:hint="eastAsia"/>
          <w:color w:val="000000" w:themeColor="text1"/>
          <w:sz w:val="28"/>
          <w:szCs w:val="28"/>
        </w:rPr>
        <w:lastRenderedPageBreak/>
        <w:t>点击培训课程“实验室安全准入课程”，可进入课程学习页面，或在下方“进行中课程</w:t>
      </w:r>
      <w:r w:rsidR="00362FE0">
        <w:rPr>
          <w:rFonts w:ascii="仿宋_GB2312" w:eastAsia="仿宋_GB2312" w:hAnsiTheme="minorEastAsia" w:cstheme="minorEastAsia" w:hint="eastAsia"/>
          <w:color w:val="000000" w:themeColor="text1"/>
          <w:sz w:val="28"/>
          <w:szCs w:val="28"/>
        </w:rPr>
        <w:t>”</w:t>
      </w:r>
      <w:r>
        <w:rPr>
          <w:rFonts w:ascii="仿宋_GB2312" w:eastAsia="仿宋_GB2312" w:hAnsiTheme="minorEastAsia" w:cstheme="minorEastAsia" w:hint="eastAsia"/>
          <w:color w:val="000000" w:themeColor="text1"/>
          <w:sz w:val="28"/>
          <w:szCs w:val="28"/>
        </w:rPr>
        <w:t>中直接进行学习。</w:t>
      </w:r>
    </w:p>
    <w:p w14:paraId="00912871" w14:textId="77777777" w:rsidR="000E7F63" w:rsidRDefault="00000000">
      <w:pPr>
        <w:spacing w:line="240" w:lineRule="auto"/>
        <w:rPr>
          <w:rFonts w:asciiTheme="minorEastAsia" w:hAnsiTheme="minorEastAsia" w:cstheme="minorEastAsia" w:hint="eastAsia"/>
          <w:sz w:val="28"/>
          <w:szCs w:val="28"/>
          <w14:ligatures w14:val="none"/>
        </w:rPr>
      </w:pPr>
      <w:r>
        <w:rPr>
          <w:rFonts w:asciiTheme="minorEastAsia" w:hAnsiTheme="minorEastAsia" w:cstheme="minorEastAsia" w:hint="eastAsia"/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 wp14:anchorId="27FF73E6" wp14:editId="0E0DF9C0">
            <wp:simplePos x="0" y="0"/>
            <wp:positionH relativeFrom="column">
              <wp:posOffset>825500</wp:posOffset>
            </wp:positionH>
            <wp:positionV relativeFrom="page">
              <wp:posOffset>1935480</wp:posOffset>
            </wp:positionV>
            <wp:extent cx="3203575" cy="2070735"/>
            <wp:effectExtent l="0" t="0" r="9525" b="12065"/>
            <wp:wrapTopAndBottom/>
            <wp:docPr id="6" name="图片 5" descr="3e63e4d9c86fe3cbd83a8d5bdd6250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5" descr="3e63e4d9c86fe3cbd83a8d5bdd6250ed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203575" cy="20707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BC9364A" w14:textId="65F26422" w:rsidR="000E7F63" w:rsidRDefault="00000000">
      <w:pPr>
        <w:pStyle w:val="a3"/>
        <w:numPr>
          <w:ilvl w:val="0"/>
          <w:numId w:val="1"/>
        </w:numPr>
        <w:ind w:firstLineChars="0"/>
        <w:rPr>
          <w:rFonts w:ascii="仿宋_GB2312" w:eastAsia="仿宋_GB2312" w:hAnsiTheme="minorEastAsia" w:cstheme="minorEastAsia" w:hint="eastAsia"/>
          <w:color w:val="000000" w:themeColor="text1"/>
          <w:sz w:val="28"/>
          <w:szCs w:val="28"/>
        </w:rPr>
      </w:pPr>
      <w:r>
        <w:rPr>
          <w:rFonts w:ascii="仿宋_GB2312" w:eastAsia="仿宋_GB2312" w:hAnsiTheme="minorEastAsia" w:cstheme="minorEastAsia" w:hint="eastAsia"/>
          <w:color w:val="000000" w:themeColor="text1"/>
          <w:sz w:val="28"/>
          <w:szCs w:val="28"/>
        </w:rPr>
        <w:t>点击实验室安全准入课程各章节，再点击课件后的“去学习</w:t>
      </w:r>
      <w:r w:rsidR="00057734">
        <w:rPr>
          <w:rFonts w:ascii="仿宋_GB2312" w:eastAsia="仿宋_GB2312" w:hAnsiTheme="minorEastAsia" w:cstheme="minorEastAsia" w:hint="eastAsia"/>
          <w:color w:val="000000" w:themeColor="text1"/>
          <w:sz w:val="28"/>
          <w:szCs w:val="28"/>
        </w:rPr>
        <w:t>”</w:t>
      </w:r>
      <w:r>
        <w:rPr>
          <w:rFonts w:ascii="仿宋_GB2312" w:eastAsia="仿宋_GB2312" w:hAnsiTheme="minorEastAsia" w:cstheme="minorEastAsia" w:hint="eastAsia"/>
          <w:color w:val="000000" w:themeColor="text1"/>
          <w:sz w:val="28"/>
          <w:szCs w:val="28"/>
        </w:rPr>
        <w:t>按键分别进行学习；当所有章节学习进度达100%时，点击下方的由灰变绿的“去考试</w:t>
      </w:r>
      <w:r w:rsidR="00831D55">
        <w:rPr>
          <w:rFonts w:ascii="仿宋_GB2312" w:eastAsia="仿宋_GB2312" w:hAnsiTheme="minorEastAsia" w:cstheme="minorEastAsia" w:hint="eastAsia"/>
          <w:color w:val="000000" w:themeColor="text1"/>
          <w:sz w:val="28"/>
          <w:szCs w:val="28"/>
        </w:rPr>
        <w:t>”</w:t>
      </w:r>
      <w:r>
        <w:rPr>
          <w:rFonts w:ascii="仿宋_GB2312" w:eastAsia="仿宋_GB2312" w:hAnsiTheme="minorEastAsia" w:cstheme="minorEastAsia" w:hint="eastAsia"/>
          <w:color w:val="000000" w:themeColor="text1"/>
          <w:sz w:val="28"/>
          <w:szCs w:val="28"/>
        </w:rPr>
        <w:t>按键进行考试。可反复进行考试20次，考试合格分数为85分。通过后可以看到考试合格的提示，证书可向上一级在“我的证书”查询和下载。</w:t>
      </w:r>
    </w:p>
    <w:p w14:paraId="51349A69" w14:textId="77777777" w:rsidR="000E7F63" w:rsidRDefault="000E7F63">
      <w:pPr>
        <w:pStyle w:val="a3"/>
        <w:ind w:firstLine="560"/>
        <w:rPr>
          <w:rFonts w:asciiTheme="minorEastAsia" w:eastAsiaTheme="minorEastAsia" w:hAnsiTheme="minorEastAsia" w:cstheme="minorEastAsia" w:hint="eastAsia"/>
          <w:sz w:val="28"/>
          <w:szCs w:val="28"/>
        </w:rPr>
      </w:pPr>
    </w:p>
    <w:p w14:paraId="6A14982A" w14:textId="77777777" w:rsidR="000E7F63" w:rsidRDefault="00000000">
      <w:pPr>
        <w:pStyle w:val="a3"/>
        <w:ind w:firstLine="560"/>
        <w:rPr>
          <w:rFonts w:asciiTheme="minorEastAsia" w:eastAsiaTheme="minorEastAsia" w:hAnsiTheme="minorEastAsia" w:cstheme="minorEastAsia" w:hint="eastAsia"/>
          <w:sz w:val="28"/>
          <w:szCs w:val="28"/>
        </w:rPr>
      </w:pPr>
      <w:r>
        <w:rPr>
          <w:rFonts w:asciiTheme="minorEastAsia" w:eastAsiaTheme="minorEastAsia" w:hAnsiTheme="minorEastAsia" w:cstheme="minorEastAsia" w:hint="eastAsia"/>
          <w:noProof/>
          <w:sz w:val="28"/>
          <w:szCs w:val="28"/>
        </w:rPr>
        <w:drawing>
          <wp:anchor distT="0" distB="0" distL="114300" distR="114300" simplePos="0" relativeHeight="251662336" behindDoc="0" locked="0" layoutInCell="1" allowOverlap="1" wp14:anchorId="49330142" wp14:editId="44C417E5">
            <wp:simplePos x="0" y="0"/>
            <wp:positionH relativeFrom="column">
              <wp:posOffset>754380</wp:posOffset>
            </wp:positionH>
            <wp:positionV relativeFrom="page">
              <wp:posOffset>6717030</wp:posOffset>
            </wp:positionV>
            <wp:extent cx="3393440" cy="2205990"/>
            <wp:effectExtent l="0" t="0" r="10160" b="3810"/>
            <wp:wrapTopAndBottom/>
            <wp:docPr id="7" name="图片 6" descr="0fa9d9b14ebef1d028475548207c8d5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6" descr="0fa9d9b14ebef1d028475548207c8d5a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393440" cy="22059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31E8449" w14:textId="77777777" w:rsidR="000E7F63" w:rsidRDefault="00000000">
      <w:pPr>
        <w:jc w:val="center"/>
        <w:rPr>
          <w:rFonts w:ascii="方正小标宋_GBK" w:eastAsia="方正小标宋_GBK" w:hAnsi="宋体" w:cs="宋体" w:hint="eastAsia"/>
          <w:sz w:val="32"/>
          <w:szCs w:val="32"/>
          <w14:ligatures w14:val="none"/>
        </w:rPr>
      </w:pPr>
      <w:r>
        <w:rPr>
          <w:rFonts w:ascii="方正小标宋_GBK" w:eastAsia="方正小标宋_GBK" w:hAnsi="宋体" w:cs="宋体" w:hint="eastAsia"/>
          <w:sz w:val="32"/>
          <w:szCs w:val="32"/>
          <w14:ligatures w14:val="none"/>
        </w:rPr>
        <w:lastRenderedPageBreak/>
        <w:t>实验室安全准入教育学习操作指南（手机端）</w:t>
      </w:r>
    </w:p>
    <w:p w14:paraId="34C5B61E" w14:textId="5DF87A61" w:rsidR="000E7F63" w:rsidRDefault="00000000">
      <w:pPr>
        <w:ind w:firstLineChars="200" w:firstLine="480"/>
        <w:jc w:val="both"/>
        <w:rPr>
          <w:rFonts w:ascii="仿宋_GB2312" w:eastAsia="仿宋_GB2312" w:hAnsiTheme="minorEastAsia" w:cstheme="minorEastAsia" w:hint="eastAsia"/>
          <w:sz w:val="28"/>
          <w:szCs w:val="28"/>
          <w14:ligatures w14:val="none"/>
        </w:rPr>
      </w:pPr>
      <w:r>
        <w:rPr>
          <w:rFonts w:ascii="宋体" w:eastAsia="宋体" w:hAnsi="宋体" w:cs="宋体"/>
          <w:noProof/>
          <w:kern w:val="0"/>
          <w:sz w:val="24"/>
          <w:lang w:bidi="ar"/>
        </w:rPr>
        <w:drawing>
          <wp:anchor distT="0" distB="0" distL="114300" distR="114300" simplePos="0" relativeHeight="251664384" behindDoc="0" locked="0" layoutInCell="1" allowOverlap="1" wp14:anchorId="31D57AA4" wp14:editId="65CEC63C">
            <wp:simplePos x="0" y="0"/>
            <wp:positionH relativeFrom="column">
              <wp:posOffset>1087120</wp:posOffset>
            </wp:positionH>
            <wp:positionV relativeFrom="page">
              <wp:posOffset>3402965</wp:posOffset>
            </wp:positionV>
            <wp:extent cx="3206115" cy="1406525"/>
            <wp:effectExtent l="0" t="0" r="6985" b="3175"/>
            <wp:wrapTopAndBottom/>
            <wp:docPr id="3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 descr="IMG_256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206115" cy="14065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仿宋_GB2312" w:eastAsia="仿宋_GB2312" w:hAnsiTheme="minorEastAsia" w:cstheme="minorEastAsia" w:hint="eastAsia"/>
          <w:sz w:val="28"/>
          <w:szCs w:val="28"/>
          <w14:ligatures w14:val="none"/>
        </w:rPr>
        <w:t>1.在手机端访问“武汉理工大学企业微信”、“武理微校园”，或扫描下方二维码及应用市场搜索“企业微信”进行下载安装（已绑定过武理微校园的用户</w:t>
      </w:r>
      <w:r>
        <w:rPr>
          <w:rFonts w:ascii="宋体" w:eastAsia="宋体" w:hAnsi="宋体" w:cs="宋体" w:hint="eastAsia"/>
          <w:kern w:val="0"/>
          <w:sz w:val="24"/>
          <w:lang w:bidi="ar"/>
        </w:rPr>
        <w:t>，</w:t>
      </w:r>
      <w:r>
        <w:rPr>
          <w:rFonts w:ascii="仿宋_GB2312" w:eastAsia="仿宋_GB2312" w:hAnsiTheme="minorEastAsia" w:cstheme="minorEastAsia" w:hint="eastAsia"/>
          <w:sz w:val="28"/>
          <w:szCs w:val="28"/>
          <w14:ligatures w14:val="none"/>
        </w:rPr>
        <w:t>通过手机号登录后，可直接进入；未绑定过武理微校园的用户</w:t>
      </w:r>
      <w:r w:rsidR="00E20606">
        <w:rPr>
          <w:rFonts w:ascii="仿宋_GB2312" w:eastAsia="仿宋_GB2312" w:hAnsiTheme="minorEastAsia" w:cstheme="minorEastAsia" w:hint="eastAsia"/>
          <w:sz w:val="28"/>
          <w:szCs w:val="28"/>
          <w14:ligatures w14:val="none"/>
        </w:rPr>
        <w:t>，</w:t>
      </w:r>
      <w:r>
        <w:rPr>
          <w:rFonts w:ascii="仿宋_GB2312" w:eastAsia="仿宋_GB2312" w:hAnsiTheme="minorEastAsia" w:cstheme="minorEastAsia" w:hint="eastAsia"/>
          <w:sz w:val="28"/>
          <w:szCs w:val="28"/>
          <w14:ligatures w14:val="none"/>
        </w:rPr>
        <w:t>微信扫码按提示验证在校身份，再通过手机号即可加入武理微校园企业微信）。</w:t>
      </w:r>
    </w:p>
    <w:p w14:paraId="1FE86F52" w14:textId="77777777" w:rsidR="000E7F63" w:rsidRDefault="00000000">
      <w:pPr>
        <w:ind w:firstLineChars="200" w:firstLine="560"/>
        <w:jc w:val="both"/>
        <w:rPr>
          <w:rFonts w:ascii="仿宋_GB2312" w:eastAsia="仿宋_GB2312" w:hAnsiTheme="minorEastAsia" w:cstheme="minorEastAsia" w:hint="eastAsia"/>
          <w:sz w:val="28"/>
          <w:szCs w:val="28"/>
          <w14:ligatures w14:val="none"/>
        </w:rPr>
      </w:pPr>
      <w:r>
        <w:rPr>
          <w:rFonts w:ascii="仿宋_GB2312" w:eastAsia="仿宋_GB2312" w:hAnsiTheme="minorEastAsia" w:cstheme="minorEastAsia" w:hint="eastAsia"/>
          <w:sz w:val="28"/>
          <w:szCs w:val="28"/>
          <w14:ligatures w14:val="none"/>
        </w:rPr>
        <w:t>2.“武汉理工大学企业微信”或“武理微校园”选择“安全准入”模块，点击选择“课程学习”。</w:t>
      </w:r>
    </w:p>
    <w:p w14:paraId="33036F23" w14:textId="77777777" w:rsidR="000E7F63" w:rsidRDefault="00000000">
      <w:pPr>
        <w:ind w:firstLineChars="200" w:firstLine="640"/>
        <w:jc w:val="both"/>
        <w:rPr>
          <w:rFonts w:ascii="仿宋_GB2312" w:eastAsia="仿宋_GB2312" w:hAnsiTheme="minorEastAsia" w:cstheme="minorEastAsia" w:hint="eastAsia"/>
          <w:sz w:val="28"/>
          <w:szCs w:val="28"/>
          <w14:ligatures w14:val="none"/>
        </w:rPr>
      </w:pPr>
      <w:r>
        <w:rPr>
          <w:rFonts w:ascii="仿宋_GB2312" w:eastAsia="仿宋_GB2312" w:hAnsi="方正公文小标宋" w:cs="方正公文小标宋" w:hint="eastAsia"/>
          <w:noProof/>
          <w:sz w:val="32"/>
          <w:szCs w:val="32"/>
          <w14:ligatures w14:val="none"/>
        </w:rPr>
        <w:drawing>
          <wp:anchor distT="0" distB="0" distL="114300" distR="114300" simplePos="0" relativeHeight="251663360" behindDoc="0" locked="0" layoutInCell="1" allowOverlap="1" wp14:anchorId="4897D1C6" wp14:editId="03577AF1">
            <wp:simplePos x="0" y="0"/>
            <wp:positionH relativeFrom="margin">
              <wp:posOffset>3764280</wp:posOffset>
            </wp:positionH>
            <wp:positionV relativeFrom="paragraph">
              <wp:posOffset>178435</wp:posOffset>
            </wp:positionV>
            <wp:extent cx="1501775" cy="2070100"/>
            <wp:effectExtent l="0" t="0" r="9525" b="0"/>
            <wp:wrapTopAndBottom/>
            <wp:docPr id="1" name="图片 1" descr="b4ac83da8ac35a8ee481a706257fbda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b4ac83da8ac35a8ee481a706257fbda7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501775" cy="2070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仿宋_GB2312" w:eastAsia="仿宋_GB2312" w:hAnsi="方正公文小标宋" w:cs="方正公文小标宋" w:hint="eastAsia"/>
          <w:noProof/>
          <w:sz w:val="32"/>
          <w:szCs w:val="32"/>
          <w14:ligatures w14:val="none"/>
        </w:rPr>
        <w:drawing>
          <wp:anchor distT="0" distB="0" distL="114300" distR="114300" simplePos="0" relativeHeight="251668480" behindDoc="0" locked="0" layoutInCell="1" allowOverlap="1" wp14:anchorId="4E141324" wp14:editId="732F30A1">
            <wp:simplePos x="0" y="0"/>
            <wp:positionH relativeFrom="column">
              <wp:posOffset>1882140</wp:posOffset>
            </wp:positionH>
            <wp:positionV relativeFrom="page">
              <wp:posOffset>5887720</wp:posOffset>
            </wp:positionV>
            <wp:extent cx="1443355" cy="2196465"/>
            <wp:effectExtent l="0" t="0" r="4445" b="635"/>
            <wp:wrapTopAndBottom/>
            <wp:docPr id="10" name="图片 10" descr="6697d992f050fc170d6ef77eca57a08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6697d992f050fc170d6ef77eca57a08d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443355" cy="21964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仿宋_GB2312" w:eastAsia="仿宋_GB2312" w:hAnsi="方正公文小标宋" w:cs="方正公文小标宋" w:hint="eastAsia"/>
          <w:noProof/>
          <w:sz w:val="32"/>
          <w:szCs w:val="32"/>
          <w14:ligatures w14:val="none"/>
        </w:rPr>
        <w:drawing>
          <wp:anchor distT="0" distB="0" distL="114300" distR="114300" simplePos="0" relativeHeight="251667456" behindDoc="0" locked="0" layoutInCell="1" allowOverlap="1" wp14:anchorId="7469878C" wp14:editId="0F81F7D4">
            <wp:simplePos x="0" y="0"/>
            <wp:positionH relativeFrom="column">
              <wp:posOffset>40640</wp:posOffset>
            </wp:positionH>
            <wp:positionV relativeFrom="page">
              <wp:posOffset>5821045</wp:posOffset>
            </wp:positionV>
            <wp:extent cx="1469390" cy="2226310"/>
            <wp:effectExtent l="0" t="0" r="3810" b="8890"/>
            <wp:wrapTopAndBottom/>
            <wp:docPr id="2" name="图片 2" descr="27db69b0861d41183136c81ee286d4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27db69b0861d41183136c81ee286d463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469390" cy="22263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5CB5D18" w14:textId="77777777" w:rsidR="000E7F63" w:rsidRDefault="00000000">
      <w:pPr>
        <w:ind w:firstLineChars="200" w:firstLine="560"/>
        <w:jc w:val="both"/>
        <w:rPr>
          <w:rFonts w:ascii="仿宋_GB2312" w:eastAsia="仿宋_GB2312" w:hAnsiTheme="minorEastAsia" w:cstheme="minorEastAsia" w:hint="eastAsia"/>
          <w:sz w:val="28"/>
          <w:szCs w:val="28"/>
          <w14:ligatures w14:val="none"/>
        </w:rPr>
      </w:pPr>
      <w:r>
        <w:rPr>
          <w:rFonts w:ascii="仿宋_GB2312" w:eastAsia="仿宋_GB2312" w:hAnsiTheme="minorEastAsia" w:cstheme="minorEastAsia" w:hint="eastAsia"/>
          <w:sz w:val="28"/>
          <w:szCs w:val="28"/>
          <w14:ligatures w14:val="none"/>
        </w:rPr>
        <w:t>3.下滑选择“实验室安全准入课程”进行学习，当所有章节学习进度达100%时，点击下方的由灰变绿的“去考试”按键进行考试。可反复进行考试20次，考试合格分数为85分。证书在右下角“我的”，</w:t>
      </w:r>
      <w:r>
        <w:rPr>
          <w:rFonts w:ascii="仿宋_GB2312" w:eastAsia="仿宋_GB2312" w:hAnsiTheme="minorEastAsia" w:cstheme="minorEastAsia" w:hint="eastAsia"/>
          <w:sz w:val="28"/>
          <w:szCs w:val="28"/>
          <w14:ligatures w14:val="none"/>
        </w:rPr>
        <w:lastRenderedPageBreak/>
        <w:t>选择“我的证书”查询和下载。</w:t>
      </w:r>
    </w:p>
    <w:p w14:paraId="05BF3139" w14:textId="77777777" w:rsidR="000E7F63" w:rsidRDefault="00000000">
      <w:pPr>
        <w:ind w:firstLineChars="200" w:firstLine="440"/>
        <w:jc w:val="center"/>
        <w:rPr>
          <w:rFonts w:ascii="仿宋_GB2312" w:eastAsia="仿宋_GB2312" w:hAnsiTheme="minorEastAsia" w:cstheme="minorEastAsia" w:hint="eastAsia"/>
          <w:sz w:val="28"/>
          <w:szCs w:val="28"/>
        </w:rPr>
      </w:pPr>
      <w:r>
        <w:rPr>
          <w:noProof/>
          <w14:ligatures w14:val="none"/>
        </w:rPr>
        <w:drawing>
          <wp:anchor distT="0" distB="0" distL="0" distR="0" simplePos="0" relativeHeight="251665408" behindDoc="0" locked="0" layoutInCell="1" allowOverlap="1" wp14:anchorId="080D3E23" wp14:editId="7F156814">
            <wp:simplePos x="0" y="0"/>
            <wp:positionH relativeFrom="column">
              <wp:posOffset>384810</wp:posOffset>
            </wp:positionH>
            <wp:positionV relativeFrom="page">
              <wp:posOffset>1535430</wp:posOffset>
            </wp:positionV>
            <wp:extent cx="1784985" cy="2817495"/>
            <wp:effectExtent l="0" t="0" r="5715" b="1905"/>
            <wp:wrapTopAndBottom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807156" cy="28174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14:ligatures w14:val="none"/>
        </w:rPr>
        <w:drawing>
          <wp:anchor distT="0" distB="0" distL="0" distR="0" simplePos="0" relativeHeight="251666432" behindDoc="0" locked="0" layoutInCell="1" allowOverlap="1" wp14:anchorId="7346BD46" wp14:editId="7BD829ED">
            <wp:simplePos x="0" y="0"/>
            <wp:positionH relativeFrom="column">
              <wp:posOffset>2753360</wp:posOffset>
            </wp:positionH>
            <wp:positionV relativeFrom="page">
              <wp:posOffset>1551940</wp:posOffset>
            </wp:positionV>
            <wp:extent cx="1849755" cy="2771775"/>
            <wp:effectExtent l="0" t="0" r="4445" b="9525"/>
            <wp:wrapTopAndBottom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887565" cy="2771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2D00079" w14:textId="77777777" w:rsidR="000E7F63" w:rsidRDefault="000E7F63">
      <w:pPr>
        <w:jc w:val="center"/>
        <w:rPr>
          <w:rFonts w:ascii="仿宋_GB2312" w:eastAsia="仿宋_GB2312" w:hAnsiTheme="minorEastAsia" w:cstheme="minorEastAsia" w:hint="eastAsia"/>
          <w:sz w:val="28"/>
          <w:szCs w:val="28"/>
        </w:rPr>
      </w:pPr>
    </w:p>
    <w:sectPr w:rsidR="000E7F6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C85BEF" w14:textId="77777777" w:rsidR="00611AA1" w:rsidRDefault="00611AA1">
      <w:pPr>
        <w:spacing w:line="240" w:lineRule="auto"/>
      </w:pPr>
      <w:r>
        <w:separator/>
      </w:r>
    </w:p>
  </w:endnote>
  <w:endnote w:type="continuationSeparator" w:id="0">
    <w:p w14:paraId="644751B3" w14:textId="77777777" w:rsidR="00611AA1" w:rsidRDefault="00611AA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F39F2667-5803-4FA4-B457-00586A7874C9}"/>
    <w:embedItalic r:id="rId2" w:fontKey="{76306FB8-3650-4352-882D-ADB8CCF4B8E4}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3" w:fontKey="{F1C4B781-355A-4444-A206-D2DEFA9CBA40}"/>
  </w:font>
  <w:font w:name="方正小标宋_GBK">
    <w:charset w:val="86"/>
    <w:family w:val="script"/>
    <w:pitch w:val="default"/>
    <w:sig w:usb0="A00002BF" w:usb1="38CF7CFA" w:usb2="00082016" w:usb3="00000000" w:csb0="00040001" w:csb1="00000000"/>
    <w:embedRegular r:id="rId4" w:subsetted="1" w:fontKey="{7D62CDF0-591E-4A19-99EB-342D82F89179}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  <w:embedRegular r:id="rId5" w:subsetted="1" w:fontKey="{7C32420F-3E20-476A-A338-F3FBD7F83951}"/>
  </w:font>
  <w:font w:name="方正公文小标宋">
    <w:charset w:val="86"/>
    <w:family w:val="auto"/>
    <w:pitch w:val="default"/>
    <w:sig w:usb0="A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B73F67" w14:textId="77777777" w:rsidR="00611AA1" w:rsidRDefault="00611AA1">
      <w:pPr>
        <w:spacing w:after="0"/>
      </w:pPr>
      <w:r>
        <w:separator/>
      </w:r>
    </w:p>
  </w:footnote>
  <w:footnote w:type="continuationSeparator" w:id="0">
    <w:p w14:paraId="1EC1CFB6" w14:textId="77777777" w:rsidR="00611AA1" w:rsidRDefault="00611AA1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E790AF0A"/>
    <w:multiLevelType w:val="singleLevel"/>
    <w:tmpl w:val="E790AF0A"/>
    <w:lvl w:ilvl="0">
      <w:start w:val="1"/>
      <w:numFmt w:val="decimal"/>
      <w:suff w:val="space"/>
      <w:lvlText w:val="%1."/>
      <w:lvlJc w:val="left"/>
      <w:pPr>
        <w:ind w:left="0" w:firstLine="480"/>
      </w:pPr>
      <w:rPr>
        <w:rFonts w:hint="default"/>
      </w:rPr>
    </w:lvl>
  </w:abstractNum>
  <w:num w:numId="1" w16cid:durableId="17343550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defaultTabStop w:val="420"/>
  <w:drawingGridHorizontalSpacing w:val="181"/>
  <w:drawingGridVerticalSpacing w:val="156"/>
  <w:noPunctuationKerning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N2RjOTc4ZTA4Y2MyOTlkMDJhYmFmMDIxMTI0NWJjOWYifQ=="/>
  </w:docVars>
  <w:rsids>
    <w:rsidRoot w:val="005356CC"/>
    <w:rsid w:val="F7BFFA87"/>
    <w:rsid w:val="F7DDA2F2"/>
    <w:rsid w:val="FFFE8925"/>
    <w:rsid w:val="00057734"/>
    <w:rsid w:val="000E7F63"/>
    <w:rsid w:val="000F047F"/>
    <w:rsid w:val="00121651"/>
    <w:rsid w:val="001B09CC"/>
    <w:rsid w:val="003500A7"/>
    <w:rsid w:val="003519C0"/>
    <w:rsid w:val="00362FE0"/>
    <w:rsid w:val="003E5F66"/>
    <w:rsid w:val="003F6CCF"/>
    <w:rsid w:val="005356CC"/>
    <w:rsid w:val="006028BF"/>
    <w:rsid w:val="00611AA1"/>
    <w:rsid w:val="006743B4"/>
    <w:rsid w:val="006C57DC"/>
    <w:rsid w:val="00720C6C"/>
    <w:rsid w:val="0073230E"/>
    <w:rsid w:val="007E3B02"/>
    <w:rsid w:val="00831D55"/>
    <w:rsid w:val="008B05B4"/>
    <w:rsid w:val="00A244F4"/>
    <w:rsid w:val="00A7035E"/>
    <w:rsid w:val="00A97CBA"/>
    <w:rsid w:val="00AC0370"/>
    <w:rsid w:val="00E20606"/>
    <w:rsid w:val="00F634A1"/>
    <w:rsid w:val="00FE758B"/>
    <w:rsid w:val="02E9338B"/>
    <w:rsid w:val="087A3A30"/>
    <w:rsid w:val="132B043B"/>
    <w:rsid w:val="13854CE8"/>
    <w:rsid w:val="147159D8"/>
    <w:rsid w:val="17D6685E"/>
    <w:rsid w:val="274F685E"/>
    <w:rsid w:val="30C94AA2"/>
    <w:rsid w:val="3F7F2EBF"/>
    <w:rsid w:val="3FC82CA9"/>
    <w:rsid w:val="410E4A87"/>
    <w:rsid w:val="48C7008C"/>
    <w:rsid w:val="4B73A845"/>
    <w:rsid w:val="4E830631"/>
    <w:rsid w:val="4ED223D5"/>
    <w:rsid w:val="5B3F38F0"/>
    <w:rsid w:val="65501B81"/>
    <w:rsid w:val="73A179D9"/>
    <w:rsid w:val="79FFC3C6"/>
    <w:rsid w:val="7B750C2D"/>
    <w:rsid w:val="7BAA0747"/>
    <w:rsid w:val="7FFF3D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1734B7F4"/>
  <w15:docId w15:val="{69250A09-ABBE-469A-911D-202CD059BE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pacing w:after="160" w:line="278" w:lineRule="auto"/>
    </w:pPr>
    <w:rPr>
      <w:rFonts w:asciiTheme="minorHAnsi" w:eastAsiaTheme="minorEastAsia" w:hAnsiTheme="minorHAnsi" w:cstheme="minorBidi"/>
      <w:kern w:val="2"/>
      <w:sz w:val="22"/>
      <w:szCs w:val="24"/>
      <w14:ligatures w14:val="standardContextual"/>
    </w:rPr>
  </w:style>
  <w:style w:type="paragraph" w:styleId="1">
    <w:name w:val="heading 1"/>
    <w:next w:val="a"/>
    <w:link w:val="10"/>
    <w:uiPriority w:val="9"/>
    <w:qFormat/>
    <w:pPr>
      <w:widowControl w:val="0"/>
      <w:adjustRightInd w:val="0"/>
      <w:spacing w:before="320" w:line="300" w:lineRule="auto"/>
      <w:jc w:val="both"/>
      <w:outlineLvl w:val="0"/>
    </w:pPr>
    <w:rPr>
      <w:rFonts w:eastAsia="黑体"/>
      <w:color w:val="000000"/>
      <w:kern w:val="44"/>
      <w:sz w:val="32"/>
      <w:szCs w:val="44"/>
    </w:rPr>
  </w:style>
  <w:style w:type="paragraph" w:styleId="2">
    <w:name w:val="heading 2"/>
    <w:next w:val="a"/>
    <w:link w:val="20"/>
    <w:uiPriority w:val="9"/>
    <w:unhideWhenUsed/>
    <w:qFormat/>
    <w:pPr>
      <w:widowControl w:val="0"/>
      <w:adjustRightInd w:val="0"/>
      <w:spacing w:before="280" w:line="300" w:lineRule="auto"/>
      <w:jc w:val="both"/>
      <w:outlineLvl w:val="1"/>
    </w:pPr>
    <w:rPr>
      <w:rFonts w:eastAsia="黑体"/>
      <w:kern w:val="2"/>
      <w:sz w:val="30"/>
      <w:szCs w:val="32"/>
    </w:rPr>
  </w:style>
  <w:style w:type="paragraph" w:styleId="3">
    <w:name w:val="heading 3"/>
    <w:next w:val="a"/>
    <w:link w:val="30"/>
    <w:uiPriority w:val="9"/>
    <w:semiHidden/>
    <w:unhideWhenUsed/>
    <w:qFormat/>
    <w:pPr>
      <w:keepNext/>
      <w:keepLines/>
      <w:widowControl w:val="0"/>
      <w:adjustRightInd w:val="0"/>
      <w:spacing w:before="240" w:line="300" w:lineRule="auto"/>
      <w:jc w:val="both"/>
      <w:outlineLvl w:val="2"/>
    </w:pPr>
    <w:rPr>
      <w:rFonts w:eastAsia="黑体"/>
      <w:kern w:val="2"/>
      <w:sz w:val="30"/>
      <w:szCs w:val="24"/>
    </w:rPr>
  </w:style>
  <w:style w:type="paragraph" w:styleId="4">
    <w:name w:val="heading 4"/>
    <w:next w:val="a"/>
    <w:link w:val="40"/>
    <w:uiPriority w:val="9"/>
    <w:semiHidden/>
    <w:unhideWhenUsed/>
    <w:qFormat/>
    <w:pPr>
      <w:keepNext/>
      <w:keepLines/>
      <w:widowControl w:val="0"/>
      <w:adjustRightInd w:val="0"/>
      <w:spacing w:before="200" w:line="300" w:lineRule="auto"/>
      <w:jc w:val="both"/>
      <w:outlineLvl w:val="3"/>
    </w:pPr>
    <w:rPr>
      <w:rFonts w:eastAsia="黑体"/>
      <w:bCs/>
      <w:kern w:val="2"/>
      <w:sz w:val="28"/>
      <w:szCs w:val="28"/>
    </w:rPr>
  </w:style>
  <w:style w:type="paragraph" w:styleId="5">
    <w:name w:val="heading 5"/>
    <w:next w:val="a"/>
    <w:link w:val="50"/>
    <w:uiPriority w:val="9"/>
    <w:semiHidden/>
    <w:unhideWhenUsed/>
    <w:qFormat/>
    <w:pPr>
      <w:keepNext/>
      <w:keepLines/>
      <w:widowControl w:val="0"/>
      <w:adjustRightInd w:val="0"/>
      <w:spacing w:before="160" w:line="300" w:lineRule="auto"/>
      <w:jc w:val="both"/>
      <w:outlineLvl w:val="4"/>
    </w:pPr>
    <w:rPr>
      <w:rFonts w:eastAsia="黑体"/>
      <w:bCs/>
      <w:kern w:val="2"/>
      <w:sz w:val="28"/>
      <w:szCs w:val="28"/>
    </w:rPr>
  </w:style>
  <w:style w:type="paragraph" w:styleId="6">
    <w:name w:val="heading 6"/>
    <w:next w:val="a"/>
    <w:link w:val="60"/>
    <w:uiPriority w:val="9"/>
    <w:semiHidden/>
    <w:unhideWhenUsed/>
    <w:qFormat/>
    <w:pPr>
      <w:keepNext/>
      <w:keepLines/>
      <w:widowControl w:val="0"/>
      <w:adjustRightInd w:val="0"/>
      <w:spacing w:before="120" w:line="300" w:lineRule="auto"/>
      <w:jc w:val="both"/>
      <w:outlineLvl w:val="5"/>
    </w:pPr>
    <w:rPr>
      <w:rFonts w:eastAsia="黑体"/>
      <w:bCs/>
      <w:kern w:val="2"/>
      <w:sz w:val="28"/>
      <w:szCs w:val="24"/>
    </w:rPr>
  </w:style>
  <w:style w:type="paragraph" w:styleId="7">
    <w:name w:val="heading 7"/>
    <w:next w:val="a"/>
    <w:link w:val="70"/>
    <w:uiPriority w:val="9"/>
    <w:semiHidden/>
    <w:unhideWhenUsed/>
    <w:qFormat/>
    <w:pPr>
      <w:keepNext/>
      <w:keepLines/>
      <w:widowControl w:val="0"/>
      <w:adjustRightInd w:val="0"/>
      <w:spacing w:before="120" w:line="300" w:lineRule="auto"/>
      <w:jc w:val="both"/>
      <w:outlineLvl w:val="6"/>
    </w:pPr>
    <w:rPr>
      <w:rFonts w:eastAsia="黑体"/>
      <w:bCs/>
      <w:kern w:val="2"/>
      <w:sz w:val="24"/>
      <w:szCs w:val="24"/>
    </w:rPr>
  </w:style>
  <w:style w:type="paragraph" w:styleId="8">
    <w:name w:val="heading 8"/>
    <w:next w:val="a"/>
    <w:link w:val="80"/>
    <w:uiPriority w:val="9"/>
    <w:semiHidden/>
    <w:unhideWhenUsed/>
    <w:qFormat/>
    <w:pPr>
      <w:keepNext/>
      <w:keepLines/>
      <w:widowControl w:val="0"/>
      <w:adjustRightInd w:val="0"/>
      <w:spacing w:before="120" w:line="300" w:lineRule="auto"/>
      <w:jc w:val="both"/>
      <w:outlineLvl w:val="7"/>
    </w:pPr>
    <w:rPr>
      <w:rFonts w:eastAsia="黑体"/>
      <w:kern w:val="2"/>
      <w:sz w:val="24"/>
      <w:szCs w:val="24"/>
    </w:rPr>
  </w:style>
  <w:style w:type="paragraph" w:styleId="9">
    <w:name w:val="heading 9"/>
    <w:next w:val="a"/>
    <w:link w:val="90"/>
    <w:uiPriority w:val="9"/>
    <w:semiHidden/>
    <w:unhideWhenUsed/>
    <w:qFormat/>
    <w:pPr>
      <w:keepNext/>
      <w:keepLines/>
      <w:widowControl w:val="0"/>
      <w:adjustRightInd w:val="0"/>
      <w:spacing w:before="120" w:line="300" w:lineRule="auto"/>
      <w:jc w:val="both"/>
      <w:outlineLvl w:val="8"/>
    </w:pPr>
    <w:rPr>
      <w:rFonts w:eastAsia="黑体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uiPriority w:val="99"/>
    <w:semiHidden/>
    <w:unhideWhenUsed/>
    <w:qFormat/>
    <w:pPr>
      <w:widowControl w:val="0"/>
      <w:adjustRightInd w:val="0"/>
      <w:spacing w:before="100" w:after="100" w:line="300" w:lineRule="auto"/>
      <w:ind w:firstLineChars="200" w:firstLine="1044"/>
      <w:jc w:val="both"/>
    </w:pPr>
    <w:rPr>
      <w:kern w:val="2"/>
      <w:sz w:val="24"/>
      <w:szCs w:val="24"/>
    </w:rPr>
  </w:style>
  <w:style w:type="paragraph" w:styleId="a4">
    <w:name w:val="footer"/>
    <w:basedOn w:val="a"/>
    <w:link w:val="a5"/>
    <w:uiPriority w:val="99"/>
    <w:unhideWhenUsed/>
    <w:qFormat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a6">
    <w:name w:val="header"/>
    <w:basedOn w:val="a"/>
    <w:link w:val="a7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a8">
    <w:name w:val="Subtitle"/>
    <w:next w:val="a"/>
    <w:link w:val="a9"/>
    <w:uiPriority w:val="11"/>
    <w:qFormat/>
    <w:pPr>
      <w:widowControl w:val="0"/>
      <w:adjustRightInd w:val="0"/>
      <w:spacing w:before="100" w:after="100"/>
      <w:jc w:val="center"/>
    </w:pPr>
    <w:rPr>
      <w:rFonts w:eastAsia="黑体"/>
      <w:kern w:val="28"/>
      <w:sz w:val="32"/>
      <w:szCs w:val="24"/>
    </w:rPr>
  </w:style>
  <w:style w:type="paragraph" w:styleId="aa">
    <w:name w:val="Title"/>
    <w:next w:val="a"/>
    <w:link w:val="ab"/>
    <w:uiPriority w:val="10"/>
    <w:qFormat/>
    <w:pPr>
      <w:widowControl w:val="0"/>
      <w:adjustRightInd w:val="0"/>
      <w:spacing w:before="100" w:after="100"/>
      <w:jc w:val="center"/>
    </w:pPr>
    <w:rPr>
      <w:rFonts w:eastAsia="黑体"/>
      <w:kern w:val="2"/>
      <w:sz w:val="36"/>
      <w:szCs w:val="24"/>
    </w:rPr>
  </w:style>
  <w:style w:type="character" w:styleId="ac">
    <w:name w:val="FollowedHyperlink"/>
    <w:basedOn w:val="a0"/>
    <w:uiPriority w:val="99"/>
    <w:semiHidden/>
    <w:unhideWhenUsed/>
    <w:qFormat/>
    <w:rPr>
      <w:color w:val="7E1FAD" w:themeColor="followedHyperlink"/>
      <w:u w:val="single"/>
    </w:rPr>
  </w:style>
  <w:style w:type="character" w:styleId="ad">
    <w:name w:val="Hyperlink"/>
    <w:basedOn w:val="a0"/>
    <w:uiPriority w:val="99"/>
    <w:unhideWhenUsed/>
    <w:qFormat/>
    <w:rPr>
      <w:color w:val="0026E5" w:themeColor="hyperlink"/>
      <w:u w:val="single"/>
    </w:rPr>
  </w:style>
  <w:style w:type="character" w:customStyle="1" w:styleId="10">
    <w:name w:val="标题 1 字符"/>
    <w:basedOn w:val="a0"/>
    <w:link w:val="1"/>
    <w:uiPriority w:val="9"/>
    <w:qFormat/>
    <w:rPr>
      <w:rFonts w:asciiTheme="majorHAnsi" w:eastAsiaTheme="majorEastAsia" w:hAnsiTheme="majorHAnsi" w:cstheme="majorBidi"/>
      <w:color w:val="2D53A0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qFormat/>
    <w:rPr>
      <w:rFonts w:asciiTheme="majorHAnsi" w:eastAsiaTheme="majorEastAsia" w:hAnsiTheme="majorHAnsi" w:cstheme="majorBidi"/>
      <w:color w:val="2D53A0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qFormat/>
    <w:rPr>
      <w:rFonts w:asciiTheme="majorHAnsi" w:eastAsiaTheme="majorEastAsia" w:hAnsiTheme="majorHAnsi" w:cstheme="majorBidi"/>
      <w:color w:val="2D53A0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qFormat/>
    <w:rPr>
      <w:rFonts w:cstheme="majorBidi"/>
      <w:color w:val="2D53A0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qFormat/>
    <w:rPr>
      <w:rFonts w:cstheme="majorBidi"/>
      <w:color w:val="2D53A0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qFormat/>
    <w:rPr>
      <w:rFonts w:cstheme="majorBidi"/>
      <w:b/>
      <w:bCs/>
      <w:color w:val="2D53A0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qFormat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qFormat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qFormat/>
    <w:rPr>
      <w:rFonts w:eastAsiaTheme="majorEastAsia" w:cstheme="majorBidi"/>
      <w:color w:val="595959" w:themeColor="text1" w:themeTint="A6"/>
    </w:rPr>
  </w:style>
  <w:style w:type="character" w:customStyle="1" w:styleId="ab">
    <w:name w:val="标题 字符"/>
    <w:basedOn w:val="a0"/>
    <w:link w:val="aa"/>
    <w:uiPriority w:val="10"/>
    <w:qFormat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9">
    <w:name w:val="副标题 字符"/>
    <w:basedOn w:val="a0"/>
    <w:link w:val="a8"/>
    <w:uiPriority w:val="11"/>
    <w:qFormat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e">
    <w:name w:val="Quote"/>
    <w:basedOn w:val="a"/>
    <w:next w:val="a"/>
    <w:link w:val="af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f">
    <w:name w:val="引用 字符"/>
    <w:basedOn w:val="a0"/>
    <w:link w:val="ae"/>
    <w:uiPriority w:val="29"/>
    <w:qFormat/>
    <w:rPr>
      <w:i/>
      <w:iCs/>
      <w:color w:val="404040" w:themeColor="text1" w:themeTint="BF"/>
    </w:rPr>
  </w:style>
  <w:style w:type="paragraph" w:styleId="af0">
    <w:name w:val="List Paragraph"/>
    <w:basedOn w:val="a"/>
    <w:uiPriority w:val="34"/>
    <w:qFormat/>
    <w:pPr>
      <w:ind w:left="720"/>
      <w:contextualSpacing/>
    </w:pPr>
  </w:style>
  <w:style w:type="character" w:customStyle="1" w:styleId="11">
    <w:name w:val="明显强调1"/>
    <w:basedOn w:val="a0"/>
    <w:uiPriority w:val="21"/>
    <w:qFormat/>
    <w:rPr>
      <w:i/>
      <w:iCs/>
      <w:color w:val="2D53A0" w:themeColor="accent1" w:themeShade="BF"/>
    </w:rPr>
  </w:style>
  <w:style w:type="paragraph" w:styleId="af1">
    <w:name w:val="Intense Quote"/>
    <w:basedOn w:val="a"/>
    <w:next w:val="a"/>
    <w:link w:val="af2"/>
    <w:uiPriority w:val="30"/>
    <w:qFormat/>
    <w:pPr>
      <w:pBdr>
        <w:top w:val="single" w:sz="4" w:space="10" w:color="2D53A0" w:themeColor="accent1" w:themeShade="BF"/>
        <w:bottom w:val="single" w:sz="4" w:space="10" w:color="2D53A0" w:themeColor="accent1" w:themeShade="BF"/>
      </w:pBdr>
      <w:spacing w:before="360" w:after="360"/>
      <w:ind w:left="864" w:right="864"/>
      <w:jc w:val="center"/>
    </w:pPr>
    <w:rPr>
      <w:i/>
      <w:iCs/>
      <w:color w:val="2D53A0" w:themeColor="accent1" w:themeShade="BF"/>
    </w:rPr>
  </w:style>
  <w:style w:type="character" w:customStyle="1" w:styleId="af2">
    <w:name w:val="明显引用 字符"/>
    <w:basedOn w:val="a0"/>
    <w:link w:val="af1"/>
    <w:uiPriority w:val="30"/>
    <w:qFormat/>
    <w:rPr>
      <w:i/>
      <w:iCs/>
      <w:color w:val="2D53A0" w:themeColor="accent1" w:themeShade="BF"/>
    </w:rPr>
  </w:style>
  <w:style w:type="character" w:customStyle="1" w:styleId="12">
    <w:name w:val="明显参考1"/>
    <w:basedOn w:val="a0"/>
    <w:uiPriority w:val="32"/>
    <w:qFormat/>
    <w:rPr>
      <w:b/>
      <w:bCs/>
      <w:smallCaps/>
      <w:color w:val="2D53A0" w:themeColor="accent1" w:themeShade="BF"/>
      <w:spacing w:val="5"/>
    </w:rPr>
  </w:style>
  <w:style w:type="character" w:customStyle="1" w:styleId="13">
    <w:name w:val="未处理的提及1"/>
    <w:basedOn w:val="a0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a7">
    <w:name w:val="页眉 字符"/>
    <w:basedOn w:val="a0"/>
    <w:link w:val="a6"/>
    <w:uiPriority w:val="99"/>
    <w:qFormat/>
    <w:rPr>
      <w:rFonts w:asciiTheme="minorHAnsi" w:eastAsiaTheme="minorEastAsia" w:hAnsiTheme="minorHAnsi" w:cstheme="minorBidi"/>
      <w:kern w:val="2"/>
      <w:sz w:val="18"/>
      <w:szCs w:val="18"/>
      <w14:ligatures w14:val="standardContextual"/>
    </w:rPr>
  </w:style>
  <w:style w:type="character" w:customStyle="1" w:styleId="a5">
    <w:name w:val="页脚 字符"/>
    <w:basedOn w:val="a0"/>
    <w:link w:val="a4"/>
    <w:uiPriority w:val="99"/>
    <w:qFormat/>
    <w:rPr>
      <w:rFonts w:asciiTheme="minorHAnsi" w:eastAsiaTheme="minorEastAsia" w:hAnsiTheme="minorHAnsi" w:cstheme="minorBidi"/>
      <w:kern w:val="2"/>
      <w:sz w:val="18"/>
      <w:szCs w:val="18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aqjc.whut.edu.cn/" TargetMode="External"/><Relationship Id="rId12" Type="http://schemas.openxmlformats.org/officeDocument/2006/relationships/image" Target="media/image5.jpeg"/><Relationship Id="rId17" Type="http://schemas.openxmlformats.org/officeDocument/2006/relationships/image" Target="media/image10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103</Words>
  <Characters>593</Characters>
  <Application>Microsoft Office Word</Application>
  <DocSecurity>0</DocSecurity>
  <Lines>4</Lines>
  <Paragraphs>1</Paragraphs>
  <ScaleCrop>false</ScaleCrop>
  <Company/>
  <LinksUpToDate>false</LinksUpToDate>
  <CharactersWithSpaces>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雨露 龚</dc:creator>
  <cp:lastModifiedBy>WHUT</cp:lastModifiedBy>
  <cp:revision>7</cp:revision>
  <dcterms:created xsi:type="dcterms:W3CDTF">2026-09-10T02:11:00Z</dcterms:created>
  <dcterms:modified xsi:type="dcterms:W3CDTF">2026-09-10T02:12:00Z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90AB3B23775CE2C3F86100691D2CC228_42</vt:lpwstr>
  </property>
  <property fmtid="{D5CDD505-2E9C-101B-9397-08002B2CF9AE}" pid="4" name="KSOTemplateDocerSaveRecord">
    <vt:lpwstr>eyJoZGlkIjoiN2RjOTc4ZTA4Y2MyOTlkMDJhYmFmMDIxMTI0NWJjOWYiLCJ1c2VySWQiOiIyNDE3ODQ5ODcifQ==</vt:lpwstr>
  </property>
</Properties>
</file>